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2E321A">
        <w:rPr>
          <w:b/>
          <w:sz w:val="36"/>
          <w:szCs w:val="36"/>
        </w:rPr>
        <w:t>декабрь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314F36" w:rsidRDefault="00976971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976971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76971">
              <w:t>159 922 542,23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2E321A" w:rsidRDefault="002E321A" w:rsidP="00420DF1">
            <w:pPr>
              <w:jc w:val="center"/>
            </w:pPr>
            <w:r w:rsidRPr="002E321A">
              <w:t>54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2E321A" w:rsidRDefault="002E321A" w:rsidP="00420DF1">
            <w:pPr>
              <w:jc w:val="center"/>
            </w:pPr>
            <w:r w:rsidRPr="002E321A">
              <w:t>6 776 855,33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976971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976971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9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76 650 661,84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37</cp:revision>
  <cp:lastPrinted>2016-11-09T13:59:00Z</cp:lastPrinted>
  <dcterms:created xsi:type="dcterms:W3CDTF">2016-04-08T08:33:00Z</dcterms:created>
  <dcterms:modified xsi:type="dcterms:W3CDTF">2017-01-10T10:28:00Z</dcterms:modified>
</cp:coreProperties>
</file>